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88" w:rsidRPr="009F4688" w:rsidRDefault="002E61D8" w:rsidP="009F4688">
      <w:pPr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 w:rsidRPr="002E61D8">
        <w:rPr>
          <w:rFonts w:ascii="方正小标宋简体" w:eastAsia="方正小标宋简体" w:hint="eastAsia"/>
          <w:sz w:val="48"/>
          <w:szCs w:val="48"/>
        </w:rPr>
        <w:t>河北经贸大学安全工作处（通知）</w:t>
      </w:r>
    </w:p>
    <w:p w:rsidR="009F4688" w:rsidRDefault="009F4688" w:rsidP="009F4688">
      <w:pPr>
        <w:spacing w:line="320" w:lineRule="exact"/>
        <w:jc w:val="center"/>
        <w:rPr>
          <w:rFonts w:ascii="仿宋_GB2312" w:eastAsia="仿宋_GB2312"/>
          <w:sz w:val="32"/>
          <w:szCs w:val="32"/>
        </w:rPr>
      </w:pPr>
    </w:p>
    <w:p w:rsidR="00A2240C" w:rsidRDefault="00A2240C" w:rsidP="009F4688">
      <w:pPr>
        <w:spacing w:line="3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安便字</w:t>
      </w:r>
      <w:r w:rsidRPr="00A77BB9">
        <w:rPr>
          <w:rFonts w:ascii="仿宋_GB2312" w:eastAsia="仿宋_GB2312" w:hint="eastAsia"/>
          <w:sz w:val="32"/>
          <w:szCs w:val="32"/>
        </w:rPr>
        <w:t>〔2023〕</w:t>
      </w:r>
      <w:r w:rsidR="00FB502D">
        <w:rPr>
          <w:rFonts w:ascii="仿宋_GB2312" w:eastAsia="仿宋_GB2312" w:hint="eastAsia"/>
          <w:sz w:val="32"/>
          <w:szCs w:val="32"/>
        </w:rPr>
        <w:t>4</w:t>
      </w:r>
      <w:r w:rsidR="002E61D8" w:rsidRPr="00A2240C">
        <w:rPr>
          <w:rFonts w:ascii="仿宋_GB2312" w:eastAsia="仿宋_GB2312" w:hint="eastAsia"/>
          <w:sz w:val="32"/>
          <w:szCs w:val="32"/>
        </w:rPr>
        <w:t>号</w:t>
      </w:r>
    </w:p>
    <w:p w:rsidR="009F4688" w:rsidRPr="00F04852" w:rsidRDefault="0008260A" w:rsidP="009F4688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FB502D" w:rsidRDefault="00FB502D" w:rsidP="00FB502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关于2023年春季学期</w:t>
      </w:r>
    </w:p>
    <w:p w:rsidR="00FB502D" w:rsidRDefault="00FB502D" w:rsidP="00FB502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我校大学生线上安全知识学习结果的通报</w:t>
      </w:r>
    </w:p>
    <w:p w:rsidR="00FB502D" w:rsidRDefault="00FB502D" w:rsidP="00FB502D">
      <w:pPr>
        <w:spacing w:line="360" w:lineRule="auto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FB502D" w:rsidRDefault="00FB502D" w:rsidP="00FB502D"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各学院（所）：</w:t>
      </w:r>
    </w:p>
    <w:p w:rsidR="00FB502D" w:rsidRDefault="00FB502D" w:rsidP="00FB502D">
      <w:pPr>
        <w:spacing w:line="360" w:lineRule="auto"/>
        <w:ind w:firstLineChars="200" w:firstLine="640"/>
        <w:rPr>
          <w:rFonts w:ascii="仿宋_GB2312" w:eastAsia="仿宋_GB2312" w:hAnsi="仿宋" w:cs="Lucida Sans Unicode"/>
          <w:color w:val="000000" w:themeColor="text1"/>
          <w:sz w:val="32"/>
          <w:szCs w:val="32"/>
        </w:rPr>
      </w:pPr>
      <w:r>
        <w:rPr>
          <w:rFonts w:ascii="仿宋_GB2312" w:eastAsia="仿宋_GB2312" w:hAnsi="仿宋" w:cs="Lucida Sans Unicode" w:hint="eastAsia"/>
          <w:color w:val="000000" w:themeColor="text1"/>
          <w:sz w:val="32"/>
          <w:szCs w:val="32"/>
        </w:rPr>
        <w:t>为加强学生防范网络电信诈骗、人身财产、交通意外、消防自救及国家安全教育安全知识的教育普及，帮助学生了解各类诈骗新形势、常见手段和防范知识，培养学生安全防护意识和应急避险能力，我校在每年春季学期开学后组织开展全年级线上安全教育。</w:t>
      </w:r>
    </w:p>
    <w:p w:rsidR="00FB502D" w:rsidRDefault="00FB502D" w:rsidP="00FB502D">
      <w:pPr>
        <w:spacing w:line="360" w:lineRule="auto"/>
        <w:ind w:firstLineChars="200" w:firstLine="640"/>
        <w:rPr>
          <w:rFonts w:ascii="仿宋_GB2312" w:eastAsia="仿宋_GB2312" w:hAnsi="仿宋" w:cs="Lucida Sans Unicode"/>
          <w:color w:val="000000" w:themeColor="text1"/>
          <w:sz w:val="32"/>
          <w:szCs w:val="32"/>
        </w:rPr>
      </w:pPr>
      <w:r>
        <w:rPr>
          <w:rFonts w:ascii="仿宋_GB2312" w:eastAsia="仿宋_GB2312" w:hAnsi="仿宋" w:cs="Lucida Sans Unicode" w:hint="eastAsia"/>
          <w:color w:val="000000" w:themeColor="text1"/>
          <w:sz w:val="32"/>
          <w:szCs w:val="32"/>
        </w:rPr>
        <w:t>日前，我校2023年春季学期大学生线上安全知识学习在各学院（所）的共同努力下已结束，现将本期学习结果予以通报，对</w:t>
      </w:r>
      <w:r w:rsidR="00A47893">
        <w:rPr>
          <w:rFonts w:ascii="仿宋_GB2312" w:eastAsia="仿宋_GB2312" w:hAnsi="仿宋" w:cs="Lucida Sans Unicode" w:hint="eastAsia"/>
          <w:color w:val="000000" w:themeColor="text1"/>
          <w:sz w:val="32"/>
          <w:szCs w:val="32"/>
        </w:rPr>
        <w:t>整体通过率</w:t>
      </w:r>
      <w:r>
        <w:rPr>
          <w:rFonts w:ascii="仿宋_GB2312" w:eastAsia="仿宋_GB2312" w:hAnsi="仿宋" w:cs="Lucida Sans Unicode" w:hint="eastAsia"/>
          <w:color w:val="000000" w:themeColor="text1"/>
          <w:sz w:val="32"/>
          <w:szCs w:val="32"/>
        </w:rPr>
        <w:t>较高的单位提出表扬。</w:t>
      </w:r>
    </w:p>
    <w:p w:rsidR="00FB502D" w:rsidRDefault="00FB502D" w:rsidP="00FB502D">
      <w:pPr>
        <w:spacing w:line="360" w:lineRule="auto"/>
        <w:ind w:firstLineChars="200" w:firstLine="640"/>
        <w:rPr>
          <w:rFonts w:ascii="仿宋_GB2312" w:eastAsia="仿宋_GB2312" w:hAnsi="仿宋" w:cs="Lucida Sans Unicode"/>
          <w:color w:val="000000" w:themeColor="text1"/>
          <w:sz w:val="32"/>
          <w:szCs w:val="32"/>
        </w:rPr>
      </w:pPr>
      <w:r>
        <w:rPr>
          <w:rFonts w:ascii="仿宋_GB2312" w:eastAsia="仿宋_GB2312" w:hAnsi="仿宋" w:cs="Lucida Sans Unicode" w:hint="eastAsia"/>
          <w:color w:val="000000" w:themeColor="text1"/>
          <w:sz w:val="32"/>
          <w:szCs w:val="32"/>
        </w:rPr>
        <w:t>希望受表扬单位发挥榜样作用，再接再厉，再创佳绩；</w:t>
      </w:r>
      <w:r w:rsidR="00A47893">
        <w:rPr>
          <w:rFonts w:ascii="仿宋_GB2312" w:eastAsia="仿宋_GB2312" w:hAnsi="仿宋" w:cs="Lucida Sans Unicode" w:hint="eastAsia"/>
          <w:color w:val="000000" w:themeColor="text1"/>
          <w:sz w:val="32"/>
          <w:szCs w:val="32"/>
        </w:rPr>
        <w:t>整体通过率</w:t>
      </w:r>
      <w:r>
        <w:rPr>
          <w:rFonts w:ascii="仿宋_GB2312" w:eastAsia="仿宋_GB2312" w:hAnsi="仿宋" w:cs="Lucida Sans Unicode" w:hint="eastAsia"/>
          <w:color w:val="000000" w:themeColor="text1"/>
          <w:sz w:val="32"/>
          <w:szCs w:val="32"/>
        </w:rPr>
        <w:t>较低单位</w:t>
      </w:r>
      <w:r w:rsidR="00A47893">
        <w:rPr>
          <w:rFonts w:ascii="仿宋_GB2312" w:eastAsia="仿宋_GB2312" w:hAnsi="仿宋" w:cs="Lucida Sans Unicode" w:hint="eastAsia"/>
          <w:color w:val="000000" w:themeColor="text1"/>
          <w:sz w:val="32"/>
          <w:szCs w:val="32"/>
        </w:rPr>
        <w:t>的</w:t>
      </w:r>
      <w:r>
        <w:rPr>
          <w:rFonts w:ascii="仿宋_GB2312" w:eastAsia="仿宋_GB2312" w:hAnsi="仿宋" w:cs="Lucida Sans Unicode" w:hint="eastAsia"/>
          <w:color w:val="000000" w:themeColor="text1"/>
          <w:sz w:val="32"/>
          <w:szCs w:val="32"/>
        </w:rPr>
        <w:t>要加大力度，奋起直追、迎头赶上，以全面普及我校大学生安全教育知识线上学习，提升大学生自身安全意识和防范能力，最大限度预防和减少各类事故、案件的发生，确保学生人身和财物安全，推进“平安经贸·最美校园”建设。</w:t>
      </w:r>
    </w:p>
    <w:p w:rsidR="00FB502D" w:rsidRDefault="00FB502D" w:rsidP="00FB502D">
      <w:pPr>
        <w:spacing w:line="360" w:lineRule="auto"/>
        <w:ind w:firstLineChars="200" w:firstLine="640"/>
        <w:rPr>
          <w:rFonts w:ascii="仿宋_GB2312" w:eastAsia="仿宋_GB2312" w:hAnsi="仿宋" w:cs="Lucida Sans Unicode"/>
          <w:color w:val="000000" w:themeColor="text1"/>
          <w:sz w:val="32"/>
          <w:szCs w:val="32"/>
        </w:rPr>
      </w:pPr>
    </w:p>
    <w:p w:rsidR="00FB502D" w:rsidRDefault="00FB502D" w:rsidP="00FB502D">
      <w:pPr>
        <w:spacing w:line="360" w:lineRule="auto"/>
        <w:ind w:leftChars="200" w:left="1380" w:hangingChars="300" w:hanging="960"/>
        <w:rPr>
          <w:rFonts w:ascii="仿宋_GB2312" w:eastAsia="仿宋_GB2312" w:hAnsi="仿宋" w:cs="Lucida Sans Unicode"/>
          <w:color w:val="000000" w:themeColor="text1"/>
          <w:sz w:val="32"/>
          <w:szCs w:val="32"/>
        </w:rPr>
      </w:pPr>
      <w:r>
        <w:rPr>
          <w:rFonts w:ascii="仿宋_GB2312" w:eastAsia="仿宋_GB2312" w:hAnsi="仿宋" w:cs="Lucida Sans Unicode" w:hint="eastAsia"/>
          <w:color w:val="000000" w:themeColor="text1"/>
          <w:sz w:val="32"/>
          <w:szCs w:val="32"/>
        </w:rPr>
        <w:lastRenderedPageBreak/>
        <w:t>附件：2023年春季学期大学生安全知识学习结果排名</w:t>
      </w:r>
    </w:p>
    <w:p w:rsidR="00FB502D" w:rsidRDefault="00FB502D" w:rsidP="00FB502D">
      <w:pPr>
        <w:spacing w:line="360" w:lineRule="auto"/>
        <w:jc w:val="center"/>
        <w:rPr>
          <w:rFonts w:ascii="仿宋_GB2312" w:eastAsia="仿宋_GB2312" w:hAnsi="仿宋" w:cs="Lucida Sans Unicode"/>
          <w:color w:val="000000" w:themeColor="text1"/>
          <w:sz w:val="32"/>
          <w:szCs w:val="32"/>
        </w:rPr>
      </w:pPr>
    </w:p>
    <w:p w:rsidR="00FB502D" w:rsidRDefault="00FB502D" w:rsidP="00FB502D">
      <w:pPr>
        <w:spacing w:line="360" w:lineRule="auto"/>
        <w:jc w:val="center"/>
        <w:rPr>
          <w:rFonts w:ascii="仿宋_GB2312" w:eastAsia="仿宋_GB2312" w:hAnsi="仿宋" w:cs="Lucida Sans Unicode"/>
          <w:color w:val="000000" w:themeColor="text1"/>
          <w:sz w:val="32"/>
          <w:szCs w:val="32"/>
        </w:rPr>
      </w:pPr>
    </w:p>
    <w:p w:rsidR="00FB502D" w:rsidRDefault="00FB502D" w:rsidP="00FB502D">
      <w:pPr>
        <w:spacing w:line="360" w:lineRule="auto"/>
        <w:ind w:firstLineChars="1949" w:firstLine="6237"/>
        <w:jc w:val="center"/>
        <w:rPr>
          <w:rFonts w:ascii="仿宋_GB2312" w:eastAsia="仿宋_GB2312" w:hAnsi="仿宋" w:cs="Lucida Sans Unicode"/>
          <w:color w:val="000000" w:themeColor="text1"/>
          <w:sz w:val="32"/>
          <w:szCs w:val="32"/>
        </w:rPr>
      </w:pPr>
      <w:r>
        <w:rPr>
          <w:rFonts w:ascii="仿宋_GB2312" w:eastAsia="仿宋_GB2312" w:hAnsi="仿宋" w:cs="Lucida Sans Unicode" w:hint="eastAsia"/>
          <w:color w:val="000000" w:themeColor="text1"/>
          <w:sz w:val="32"/>
          <w:szCs w:val="32"/>
        </w:rPr>
        <w:t>安全工作处</w:t>
      </w:r>
    </w:p>
    <w:p w:rsidR="00FB502D" w:rsidRDefault="00FB502D" w:rsidP="00FB502D">
      <w:pPr>
        <w:spacing w:line="360" w:lineRule="auto"/>
        <w:jc w:val="right"/>
        <w:rPr>
          <w:rFonts w:ascii="仿宋_GB2312" w:eastAsia="仿宋_GB2312" w:hAnsi="仿宋" w:cs="Lucida Sans Unicode"/>
          <w:color w:val="000000" w:themeColor="text1"/>
          <w:sz w:val="32"/>
          <w:szCs w:val="32"/>
        </w:rPr>
      </w:pPr>
      <w:r>
        <w:rPr>
          <w:rFonts w:ascii="仿宋_GB2312" w:eastAsia="仿宋_GB2312" w:hAnsi="仿宋" w:cs="Lucida Sans Unicode" w:hint="eastAsia"/>
          <w:color w:val="000000" w:themeColor="text1"/>
          <w:sz w:val="32"/>
          <w:szCs w:val="32"/>
        </w:rPr>
        <w:t>2023年3月7日</w:t>
      </w:r>
    </w:p>
    <w:p w:rsidR="00FB502D" w:rsidRDefault="00FB502D" w:rsidP="00FB502D">
      <w:pPr>
        <w:spacing w:line="360" w:lineRule="auto"/>
        <w:ind w:left="1398" w:hangingChars="437" w:hanging="1398"/>
        <w:rPr>
          <w:rFonts w:ascii="黑体" w:eastAsia="黑体" w:hAnsi="黑体" w:cs="Lucida Sans Unicode"/>
          <w:color w:val="000000" w:themeColor="text1"/>
          <w:sz w:val="32"/>
          <w:szCs w:val="32"/>
        </w:rPr>
        <w:sectPr w:rsidR="00FB502D">
          <w:foot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FB502D" w:rsidRDefault="00FB502D" w:rsidP="00FB502D">
      <w:pPr>
        <w:spacing w:line="360" w:lineRule="auto"/>
        <w:ind w:left="1398" w:hangingChars="437" w:hanging="1398"/>
        <w:rPr>
          <w:rFonts w:ascii="黑体" w:eastAsia="黑体" w:hAnsi="黑体" w:cs="Lucida Sans Unicode"/>
          <w:color w:val="000000" w:themeColor="text1"/>
          <w:sz w:val="32"/>
          <w:szCs w:val="32"/>
        </w:rPr>
      </w:pPr>
      <w:r>
        <w:rPr>
          <w:rFonts w:ascii="黑体" w:eastAsia="黑体" w:hAnsi="黑体" w:cs="Lucida Sans Unicode" w:hint="eastAsia"/>
          <w:color w:val="000000" w:themeColor="text1"/>
          <w:sz w:val="32"/>
          <w:szCs w:val="32"/>
        </w:rPr>
        <w:lastRenderedPageBreak/>
        <w:t>附件</w:t>
      </w:r>
    </w:p>
    <w:p w:rsidR="00EA7EAA" w:rsidRDefault="00EA7EAA" w:rsidP="00FB502D">
      <w:pPr>
        <w:spacing w:line="360" w:lineRule="auto"/>
        <w:ind w:left="1573" w:hangingChars="437" w:hanging="1573"/>
        <w:jc w:val="center"/>
        <w:rPr>
          <w:rFonts w:ascii="方正小标宋简体" w:eastAsia="方正小标宋简体" w:hAnsi="仿宋" w:cs="Lucida Sans Unicode"/>
          <w:color w:val="000000" w:themeColor="text1"/>
          <w:sz w:val="36"/>
          <w:szCs w:val="36"/>
        </w:rPr>
      </w:pPr>
    </w:p>
    <w:p w:rsidR="00EA7EAA" w:rsidRDefault="00EA7EAA" w:rsidP="00FB502D">
      <w:pPr>
        <w:spacing w:line="360" w:lineRule="auto"/>
        <w:ind w:left="1573" w:hangingChars="437" w:hanging="1573"/>
        <w:jc w:val="center"/>
        <w:rPr>
          <w:rFonts w:ascii="方正小标宋简体" w:eastAsia="方正小标宋简体" w:hAnsi="仿宋" w:cs="Lucida Sans Unicode"/>
          <w:color w:val="000000" w:themeColor="text1"/>
          <w:sz w:val="36"/>
          <w:szCs w:val="36"/>
        </w:rPr>
      </w:pPr>
    </w:p>
    <w:p w:rsidR="00EA7EAA" w:rsidRDefault="00EA7EAA" w:rsidP="00FB502D">
      <w:pPr>
        <w:spacing w:line="360" w:lineRule="auto"/>
        <w:ind w:left="1573" w:hangingChars="437" w:hanging="1573"/>
        <w:jc w:val="center"/>
        <w:rPr>
          <w:rFonts w:ascii="方正小标宋简体" w:eastAsia="方正小标宋简体" w:hAnsi="仿宋" w:cs="Lucida Sans Unicode"/>
          <w:color w:val="000000" w:themeColor="text1"/>
          <w:sz w:val="36"/>
          <w:szCs w:val="36"/>
        </w:rPr>
      </w:pPr>
    </w:p>
    <w:p w:rsidR="00FB502D" w:rsidRDefault="00FB502D" w:rsidP="00FB502D">
      <w:pPr>
        <w:spacing w:line="360" w:lineRule="auto"/>
        <w:ind w:left="1573" w:hangingChars="437" w:hanging="1573"/>
        <w:jc w:val="center"/>
        <w:rPr>
          <w:rFonts w:ascii="方正小标宋简体" w:eastAsia="方正小标宋简体" w:hAnsi="仿宋" w:cs="Lucida Sans Unicode"/>
          <w:color w:val="000000" w:themeColor="text1"/>
          <w:sz w:val="36"/>
          <w:szCs w:val="36"/>
        </w:rPr>
      </w:pPr>
      <w:r>
        <w:rPr>
          <w:rFonts w:ascii="方正小标宋简体" w:eastAsia="方正小标宋简体" w:hAnsi="仿宋" w:cs="Lucida Sans Unicode" w:hint="eastAsia"/>
          <w:color w:val="000000" w:themeColor="text1"/>
          <w:sz w:val="36"/>
          <w:szCs w:val="36"/>
        </w:rPr>
        <w:t>2023年春季学期大学生安全知识学习结果排名</w:t>
      </w:r>
    </w:p>
    <w:p w:rsidR="00FB502D" w:rsidRDefault="00FB502D" w:rsidP="00FB502D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1398" w:hangingChars="437" w:hanging="1398"/>
        <w:jc w:val="center"/>
        <w:rPr>
          <w:rFonts w:ascii="仿宋_GB2312" w:eastAsia="仿宋_GB2312" w:hAnsi="仿宋" w:cs="Lucida Sans Unicode"/>
          <w:color w:val="000000" w:themeColor="text1"/>
          <w:sz w:val="32"/>
          <w:szCs w:val="32"/>
        </w:rPr>
      </w:pPr>
      <w:r>
        <w:rPr>
          <w:rFonts w:ascii="仿宋_GB2312" w:eastAsia="仿宋_GB2312" w:hAnsi="仿宋" w:cs="Lucida Sans Unicode" w:hint="eastAsia"/>
          <w:color w:val="000000" w:themeColor="text1"/>
          <w:sz w:val="32"/>
          <w:szCs w:val="32"/>
        </w:rPr>
        <w:t>研究生学习情况</w:t>
      </w:r>
    </w:p>
    <w:p w:rsidR="00FB502D" w:rsidRDefault="003106A3" w:rsidP="00FB502D">
      <w:pPr>
        <w:spacing w:line="360" w:lineRule="auto"/>
        <w:ind w:leftChars="-336" w:left="254" w:hangingChars="300" w:hanging="960"/>
        <w:jc w:val="center"/>
        <w:rPr>
          <w:rFonts w:ascii="仿宋_GB2312" w:eastAsia="仿宋_GB2312" w:hAnsi="仿宋" w:cs="Lucida Sans Unicode"/>
          <w:noProof/>
          <w:color w:val="000000" w:themeColor="text1"/>
          <w:sz w:val="32"/>
          <w:szCs w:val="32"/>
        </w:rPr>
      </w:pPr>
      <w:r w:rsidRPr="003106A3">
        <w:rPr>
          <w:rFonts w:ascii="仿宋_GB2312" w:eastAsia="仿宋_GB2312" w:hAnsi="仿宋" w:cs="Lucida Sans Unicode"/>
          <w:noProof/>
          <w:color w:val="000000" w:themeColor="text1"/>
          <w:sz w:val="32"/>
          <w:szCs w:val="32"/>
        </w:rPr>
        <w:drawing>
          <wp:inline distT="0" distB="0" distL="0" distR="0">
            <wp:extent cx="8863330" cy="2735652"/>
            <wp:effectExtent l="0" t="0" r="0" b="0"/>
            <wp:docPr id="2" name="图片 2" descr="C:\Users\ADMINI~1\AppData\Local\Temp\WeChat Files\daf59268f2f9b0b64b039ec476538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af59268f2f9b0b64b039ec4765389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3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A3" w:rsidRDefault="003106A3" w:rsidP="00FB502D">
      <w:pPr>
        <w:spacing w:line="360" w:lineRule="auto"/>
        <w:ind w:leftChars="-336" w:left="254" w:hangingChars="300" w:hanging="960"/>
        <w:jc w:val="center"/>
        <w:rPr>
          <w:rFonts w:ascii="仿宋_GB2312" w:eastAsia="仿宋_GB2312" w:hAnsi="仿宋" w:cs="Lucida Sans Unicode"/>
          <w:color w:val="000000" w:themeColor="text1"/>
          <w:sz w:val="32"/>
          <w:szCs w:val="32"/>
        </w:rPr>
      </w:pPr>
    </w:p>
    <w:p w:rsidR="00FB502D" w:rsidRDefault="00FB502D" w:rsidP="00FB502D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1398" w:hangingChars="437" w:hanging="1398"/>
        <w:jc w:val="center"/>
        <w:rPr>
          <w:rFonts w:ascii="仿宋_GB2312" w:eastAsia="仿宋_GB2312" w:hAnsi="仿宋" w:cs="Lucida Sans Unicode"/>
          <w:color w:val="000000" w:themeColor="text1"/>
          <w:sz w:val="32"/>
          <w:szCs w:val="32"/>
        </w:rPr>
      </w:pPr>
      <w:r>
        <w:rPr>
          <w:rFonts w:ascii="仿宋_GB2312" w:eastAsia="仿宋_GB2312" w:hAnsi="仿宋" w:cs="Lucida Sans Unicode" w:hint="eastAsia"/>
          <w:color w:val="000000" w:themeColor="text1"/>
          <w:sz w:val="32"/>
          <w:szCs w:val="32"/>
        </w:rPr>
        <w:t>本科生学习情况</w:t>
      </w:r>
    </w:p>
    <w:p w:rsidR="00EA7EAA" w:rsidRDefault="00EA7EAA" w:rsidP="00EA7EA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 w:cs="Lucida Sans Unicode"/>
          <w:color w:val="000000" w:themeColor="text1"/>
          <w:sz w:val="32"/>
          <w:szCs w:val="32"/>
        </w:rPr>
      </w:pPr>
      <w:r w:rsidRPr="00EA7EAA">
        <w:rPr>
          <w:rFonts w:ascii="仿宋_GB2312" w:eastAsia="仿宋_GB2312" w:hAnsi="仿宋" w:cs="Lucida Sans Unicode"/>
          <w:noProof/>
          <w:color w:val="000000" w:themeColor="text1"/>
          <w:sz w:val="32"/>
          <w:szCs w:val="32"/>
        </w:rPr>
        <w:drawing>
          <wp:inline distT="0" distB="0" distL="0" distR="0">
            <wp:extent cx="8863330" cy="3156802"/>
            <wp:effectExtent l="0" t="0" r="0" b="0"/>
            <wp:docPr id="5" name="图片 5" descr="F:\安全工作处办公室工作资料\安全工作处办公室工作资料\发最新通知\2023年\1c6142267177d35867202d151091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安全工作处办公室工作资料\安全工作处办公室工作资料\发最新通知\2023年\1c6142267177d35867202d15109169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15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EAA" w:rsidRDefault="00EA7EAA" w:rsidP="00EA7EAA">
      <w:pPr>
        <w:widowControl/>
        <w:adjustRightInd w:val="0"/>
        <w:snapToGrid w:val="0"/>
        <w:spacing w:line="360" w:lineRule="auto"/>
        <w:rPr>
          <w:rFonts w:ascii="仿宋_GB2312" w:eastAsia="仿宋_GB2312" w:hAnsi="仿宋" w:cs="Lucida Sans Unicode"/>
          <w:color w:val="000000" w:themeColor="text1"/>
          <w:sz w:val="32"/>
          <w:szCs w:val="32"/>
        </w:rPr>
      </w:pPr>
    </w:p>
    <w:p w:rsidR="00885F1D" w:rsidRPr="00A77BB9" w:rsidRDefault="00885F1D" w:rsidP="007177C1">
      <w:pPr>
        <w:spacing w:line="360" w:lineRule="auto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885F1D" w:rsidRPr="00A77BB9" w:rsidSect="00FB50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BF3" w:rsidRDefault="00E87BF3" w:rsidP="00F04852">
      <w:r>
        <w:separator/>
      </w:r>
    </w:p>
  </w:endnote>
  <w:endnote w:type="continuationSeparator" w:id="0">
    <w:p w:rsidR="00E87BF3" w:rsidRDefault="00E87BF3" w:rsidP="00F0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6672"/>
    </w:sdtPr>
    <w:sdtEndPr/>
    <w:sdtContent>
      <w:p w:rsidR="00FB502D" w:rsidRDefault="00FB502D">
        <w:pPr>
          <w:pStyle w:val="a7"/>
          <w:jc w:val="center"/>
        </w:pPr>
        <w:r>
          <w:rPr>
            <w:rFonts w:asciiTheme="minorEastAsia" w:hAnsiTheme="minorEastAsia"/>
            <w:sz w:val="28"/>
            <w:szCs w:val="28"/>
          </w:rPr>
          <w:t>-</w:t>
        </w:r>
        <w:r w:rsidR="0066120A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66120A">
          <w:rPr>
            <w:rFonts w:asciiTheme="minorEastAsia" w:hAnsiTheme="minorEastAsia"/>
            <w:sz w:val="28"/>
            <w:szCs w:val="28"/>
          </w:rPr>
          <w:fldChar w:fldCharType="separate"/>
        </w:r>
        <w:r w:rsidR="007177C1" w:rsidRPr="007177C1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="0066120A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p>
    </w:sdtContent>
  </w:sdt>
  <w:p w:rsidR="00FB502D" w:rsidRDefault="00FB50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BF3" w:rsidRDefault="00E87BF3" w:rsidP="00F04852">
      <w:r>
        <w:separator/>
      </w:r>
    </w:p>
  </w:footnote>
  <w:footnote w:type="continuationSeparator" w:id="0">
    <w:p w:rsidR="00E87BF3" w:rsidRDefault="00E87BF3" w:rsidP="00F0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3DB34"/>
    <w:multiLevelType w:val="singleLevel"/>
    <w:tmpl w:val="4363DB3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BB9"/>
    <w:rsid w:val="0008260A"/>
    <w:rsid w:val="001608E4"/>
    <w:rsid w:val="00203CA7"/>
    <w:rsid w:val="00282069"/>
    <w:rsid w:val="002E61D8"/>
    <w:rsid w:val="003106A3"/>
    <w:rsid w:val="003B3D6C"/>
    <w:rsid w:val="003C1A14"/>
    <w:rsid w:val="00430390"/>
    <w:rsid w:val="00463432"/>
    <w:rsid w:val="00580D14"/>
    <w:rsid w:val="0058367C"/>
    <w:rsid w:val="005A21E8"/>
    <w:rsid w:val="0066120A"/>
    <w:rsid w:val="006807C1"/>
    <w:rsid w:val="006A79AA"/>
    <w:rsid w:val="007177C1"/>
    <w:rsid w:val="00745EB3"/>
    <w:rsid w:val="00885F1D"/>
    <w:rsid w:val="008B2F60"/>
    <w:rsid w:val="008C12F3"/>
    <w:rsid w:val="009900AC"/>
    <w:rsid w:val="009A3D84"/>
    <w:rsid w:val="009F4688"/>
    <w:rsid w:val="00A032DC"/>
    <w:rsid w:val="00A2240C"/>
    <w:rsid w:val="00A47893"/>
    <w:rsid w:val="00A77BB9"/>
    <w:rsid w:val="00BA0728"/>
    <w:rsid w:val="00BF068B"/>
    <w:rsid w:val="00C14C70"/>
    <w:rsid w:val="00C30AAE"/>
    <w:rsid w:val="00D004BB"/>
    <w:rsid w:val="00D11A5B"/>
    <w:rsid w:val="00E02840"/>
    <w:rsid w:val="00E309C3"/>
    <w:rsid w:val="00E67745"/>
    <w:rsid w:val="00E87BF3"/>
    <w:rsid w:val="00EA75D0"/>
    <w:rsid w:val="00EA7EAA"/>
    <w:rsid w:val="00EE0496"/>
    <w:rsid w:val="00F04852"/>
    <w:rsid w:val="00F241B5"/>
    <w:rsid w:val="00F47766"/>
    <w:rsid w:val="00FB502D"/>
    <w:rsid w:val="00FD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7F215-A379-4B0B-9B59-3CB88E1A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D6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309C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241B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241B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04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0485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04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048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冯士乔</cp:lastModifiedBy>
  <cp:revision>33</cp:revision>
  <dcterms:created xsi:type="dcterms:W3CDTF">2023-02-07T00:51:00Z</dcterms:created>
  <dcterms:modified xsi:type="dcterms:W3CDTF">2023-03-08T09:29:00Z</dcterms:modified>
</cp:coreProperties>
</file>