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88" w:rsidRPr="009F4688" w:rsidRDefault="002E61D8" w:rsidP="009F4688">
      <w:pPr>
        <w:spacing w:line="360" w:lineRule="auto"/>
        <w:jc w:val="center"/>
        <w:rPr>
          <w:rFonts w:ascii="方正小标宋简体" w:eastAsia="方正小标宋简体"/>
          <w:sz w:val="48"/>
          <w:szCs w:val="48"/>
        </w:rPr>
      </w:pPr>
      <w:r w:rsidRPr="002E61D8">
        <w:rPr>
          <w:rFonts w:ascii="方正小标宋简体" w:eastAsia="方正小标宋简体" w:hint="eastAsia"/>
          <w:sz w:val="48"/>
          <w:szCs w:val="48"/>
        </w:rPr>
        <w:t>河北经贸大学安全工作处（通知）</w:t>
      </w:r>
    </w:p>
    <w:p w:rsidR="009F4688" w:rsidRDefault="009F4688" w:rsidP="009F4688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</w:p>
    <w:p w:rsidR="00A2240C" w:rsidRDefault="00A2240C" w:rsidP="009F4688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安便字</w:t>
      </w:r>
      <w:r w:rsidRPr="00A77BB9">
        <w:rPr>
          <w:rFonts w:ascii="仿宋_GB2312" w:eastAsia="仿宋_GB2312" w:hint="eastAsia"/>
          <w:sz w:val="32"/>
          <w:szCs w:val="32"/>
        </w:rPr>
        <w:t>〔2023〕</w:t>
      </w:r>
      <w:r w:rsidR="00FB502D">
        <w:rPr>
          <w:rFonts w:ascii="仿宋_GB2312" w:eastAsia="仿宋_GB2312" w:hint="eastAsia"/>
          <w:sz w:val="32"/>
          <w:szCs w:val="32"/>
        </w:rPr>
        <w:t>4</w:t>
      </w:r>
      <w:r w:rsidR="002E61D8" w:rsidRPr="00A2240C">
        <w:rPr>
          <w:rFonts w:ascii="仿宋_GB2312" w:eastAsia="仿宋_GB2312" w:hint="eastAsia"/>
          <w:sz w:val="32"/>
          <w:szCs w:val="32"/>
        </w:rPr>
        <w:t>号</w:t>
      </w:r>
    </w:p>
    <w:p w:rsidR="009F4688" w:rsidRPr="00F04852" w:rsidRDefault="0008260A" w:rsidP="009F4688">
      <w:pPr>
        <w:spacing w:line="32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FB502D" w:rsidRDefault="00FB502D" w:rsidP="00FB502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关于2023年春季学期</w:t>
      </w:r>
    </w:p>
    <w:p w:rsidR="00FB502D" w:rsidRDefault="00FB502D" w:rsidP="00FB502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我校大学生线上安全知识学习结果的通报</w:t>
      </w:r>
    </w:p>
    <w:p w:rsidR="00FB502D" w:rsidRDefault="00FB502D" w:rsidP="00FB502D">
      <w:pPr>
        <w:spacing w:line="360" w:lineRule="auto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FB502D" w:rsidRDefault="00FB502D" w:rsidP="00FB502D"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各学院（所）：</w:t>
      </w:r>
    </w:p>
    <w:p w:rsidR="00FB502D" w:rsidRDefault="00FB502D" w:rsidP="00FB502D">
      <w:pPr>
        <w:spacing w:line="360" w:lineRule="auto"/>
        <w:ind w:firstLineChars="200" w:firstLine="640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为加强学生防范网络电信诈骗、人身财产、交通意外、消防自救及国家安全教育安全知识的教育普及，帮助学生了解各类诈骗新形势、常见手段和防范知识，培养学生安全防护意识和应急避险能力，我校在每年春季学期开学后组织开展全年级线上安全教育。</w:t>
      </w:r>
    </w:p>
    <w:p w:rsidR="00FB502D" w:rsidRDefault="00FB502D" w:rsidP="00FB502D">
      <w:pPr>
        <w:spacing w:line="360" w:lineRule="auto"/>
        <w:ind w:firstLineChars="200" w:firstLine="640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日前，我校2023年春季学期大学生线上安全知识学习在各学院（所）的共同努力下已结束，现将本期学习结果予以通报，对</w:t>
      </w:r>
      <w:r w:rsidR="00A47893"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整体通过率</w:t>
      </w: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较高的单位提出表扬。</w:t>
      </w:r>
    </w:p>
    <w:p w:rsidR="00FB502D" w:rsidRDefault="00FB502D" w:rsidP="00FB502D">
      <w:pPr>
        <w:spacing w:line="360" w:lineRule="auto"/>
        <w:ind w:firstLineChars="200" w:firstLine="640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希望受表扬单位发挥榜样作用，再接再厉，再创佳绩；</w:t>
      </w:r>
      <w:r w:rsidR="00A47893"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整体通过率</w:t>
      </w: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较低单位</w:t>
      </w:r>
      <w:r w:rsidR="00A47893"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的</w:t>
      </w: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要加大力度，奋起直追、迎头赶上，以全面普及我校大学生安全教育知识线上学习，提升大学生自身安全意识和防范能力，最大限度预防和减少各类事故、案件的发生，确保学生人身和财物安全，推进“平安经贸·最美校园”建设。</w:t>
      </w:r>
    </w:p>
    <w:p w:rsidR="00FB502D" w:rsidRDefault="00FB502D" w:rsidP="00FB502D">
      <w:pPr>
        <w:spacing w:line="360" w:lineRule="auto"/>
        <w:ind w:firstLineChars="200" w:firstLine="640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</w:p>
    <w:p w:rsidR="00FB502D" w:rsidRDefault="00FB502D" w:rsidP="00FB502D">
      <w:pPr>
        <w:spacing w:line="360" w:lineRule="auto"/>
        <w:ind w:leftChars="200" w:left="1380" w:hangingChars="300" w:hanging="960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lastRenderedPageBreak/>
        <w:t>附件：2023年春季学期大学生安全知识学习结果排名</w:t>
      </w:r>
    </w:p>
    <w:p w:rsidR="00FB502D" w:rsidRDefault="00FB502D" w:rsidP="00FB502D">
      <w:pPr>
        <w:spacing w:line="360" w:lineRule="auto"/>
        <w:jc w:val="center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</w:p>
    <w:p w:rsidR="00FB502D" w:rsidRDefault="00FB502D" w:rsidP="00FB502D">
      <w:pPr>
        <w:spacing w:line="360" w:lineRule="auto"/>
        <w:jc w:val="center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</w:p>
    <w:p w:rsidR="00FB502D" w:rsidRDefault="00FB502D" w:rsidP="00FB502D">
      <w:pPr>
        <w:spacing w:line="360" w:lineRule="auto"/>
        <w:ind w:firstLineChars="1949" w:firstLine="6237"/>
        <w:jc w:val="center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安全工作处</w:t>
      </w:r>
    </w:p>
    <w:p w:rsidR="00FB502D" w:rsidRDefault="00FB502D" w:rsidP="00FB502D">
      <w:pPr>
        <w:spacing w:line="360" w:lineRule="auto"/>
        <w:jc w:val="right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2023年3月7日</w:t>
      </w:r>
    </w:p>
    <w:p w:rsidR="00FB502D" w:rsidRDefault="00FB502D" w:rsidP="00FB502D">
      <w:pPr>
        <w:spacing w:line="360" w:lineRule="auto"/>
        <w:ind w:left="1398" w:hangingChars="437" w:hanging="1398"/>
        <w:rPr>
          <w:rFonts w:ascii="黑体" w:eastAsia="黑体" w:hAnsi="黑体" w:cs="Lucida Sans Unicode"/>
          <w:color w:val="000000" w:themeColor="text1"/>
          <w:sz w:val="32"/>
          <w:szCs w:val="32"/>
        </w:rPr>
        <w:sectPr w:rsidR="00FB502D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B502D" w:rsidRDefault="00FB502D" w:rsidP="00FB502D">
      <w:pPr>
        <w:spacing w:line="360" w:lineRule="auto"/>
        <w:ind w:left="1398" w:hangingChars="437" w:hanging="1398"/>
        <w:rPr>
          <w:rFonts w:ascii="黑体" w:eastAsia="黑体" w:hAnsi="黑体" w:cs="Lucida Sans Unicode"/>
          <w:color w:val="000000" w:themeColor="text1"/>
          <w:sz w:val="32"/>
          <w:szCs w:val="32"/>
        </w:rPr>
      </w:pPr>
      <w:r>
        <w:rPr>
          <w:rFonts w:ascii="黑体" w:eastAsia="黑体" w:hAnsi="黑体" w:cs="Lucida Sans Unicode" w:hint="eastAsia"/>
          <w:color w:val="000000" w:themeColor="text1"/>
          <w:sz w:val="32"/>
          <w:szCs w:val="32"/>
        </w:rPr>
        <w:lastRenderedPageBreak/>
        <w:t>附件</w:t>
      </w:r>
    </w:p>
    <w:p w:rsidR="00EA7EAA" w:rsidRDefault="00EA7EAA" w:rsidP="00FB502D">
      <w:pPr>
        <w:spacing w:line="360" w:lineRule="auto"/>
        <w:ind w:left="1573" w:hangingChars="437" w:hanging="1573"/>
        <w:jc w:val="center"/>
        <w:rPr>
          <w:rFonts w:ascii="方正小标宋简体" w:eastAsia="方正小标宋简体" w:hAnsi="仿宋" w:cs="Lucida Sans Unicode"/>
          <w:color w:val="000000" w:themeColor="text1"/>
          <w:sz w:val="36"/>
          <w:szCs w:val="36"/>
        </w:rPr>
      </w:pPr>
    </w:p>
    <w:p w:rsidR="00EA7EAA" w:rsidRDefault="00EA7EAA" w:rsidP="00FB502D">
      <w:pPr>
        <w:spacing w:line="360" w:lineRule="auto"/>
        <w:ind w:left="1573" w:hangingChars="437" w:hanging="1573"/>
        <w:jc w:val="center"/>
        <w:rPr>
          <w:rFonts w:ascii="方正小标宋简体" w:eastAsia="方正小标宋简体" w:hAnsi="仿宋" w:cs="Lucida Sans Unicode"/>
          <w:color w:val="000000" w:themeColor="text1"/>
          <w:sz w:val="36"/>
          <w:szCs w:val="36"/>
        </w:rPr>
      </w:pPr>
    </w:p>
    <w:p w:rsidR="00EA7EAA" w:rsidRDefault="00EA7EAA" w:rsidP="00FB502D">
      <w:pPr>
        <w:spacing w:line="360" w:lineRule="auto"/>
        <w:ind w:left="1573" w:hangingChars="437" w:hanging="1573"/>
        <w:jc w:val="center"/>
        <w:rPr>
          <w:rFonts w:ascii="方正小标宋简体" w:eastAsia="方正小标宋简体" w:hAnsi="仿宋" w:cs="Lucida Sans Unicode"/>
          <w:color w:val="000000" w:themeColor="text1"/>
          <w:sz w:val="36"/>
          <w:szCs w:val="36"/>
        </w:rPr>
      </w:pPr>
    </w:p>
    <w:p w:rsidR="00FB502D" w:rsidRDefault="00FB502D" w:rsidP="00FB502D">
      <w:pPr>
        <w:spacing w:line="360" w:lineRule="auto"/>
        <w:ind w:left="1573" w:hangingChars="437" w:hanging="1573"/>
        <w:jc w:val="center"/>
        <w:rPr>
          <w:rFonts w:ascii="方正小标宋简体" w:eastAsia="方正小标宋简体" w:hAnsi="仿宋" w:cs="Lucida Sans Unicode"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cs="Lucida Sans Unicode" w:hint="eastAsia"/>
          <w:color w:val="000000" w:themeColor="text1"/>
          <w:sz w:val="36"/>
          <w:szCs w:val="36"/>
        </w:rPr>
        <w:t>2023年春季学期大学生安全知识学习结果排名</w:t>
      </w:r>
    </w:p>
    <w:p w:rsidR="00FB502D" w:rsidRDefault="00FB502D" w:rsidP="00FB502D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1398" w:hangingChars="437" w:hanging="1398"/>
        <w:jc w:val="center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研究生学习情况</w:t>
      </w:r>
    </w:p>
    <w:p w:rsidR="00FB502D" w:rsidRDefault="003106A3" w:rsidP="00FB502D">
      <w:pPr>
        <w:spacing w:line="360" w:lineRule="auto"/>
        <w:ind w:leftChars="-336" w:left="254" w:hangingChars="300" w:hanging="960"/>
        <w:jc w:val="center"/>
        <w:rPr>
          <w:rFonts w:ascii="仿宋_GB2312" w:eastAsia="仿宋_GB2312" w:hAnsi="仿宋" w:cs="Lucida Sans Unicode"/>
          <w:noProof/>
          <w:color w:val="000000" w:themeColor="text1"/>
          <w:sz w:val="32"/>
          <w:szCs w:val="32"/>
        </w:rPr>
      </w:pPr>
      <w:r w:rsidRPr="003106A3">
        <w:rPr>
          <w:rFonts w:ascii="仿宋_GB2312" w:eastAsia="仿宋_GB2312" w:hAnsi="仿宋" w:cs="Lucida Sans Unicode"/>
          <w:noProof/>
          <w:color w:val="000000" w:themeColor="text1"/>
          <w:sz w:val="32"/>
          <w:szCs w:val="32"/>
        </w:rPr>
        <w:drawing>
          <wp:inline distT="0" distB="0" distL="0" distR="0">
            <wp:extent cx="8863330" cy="2735652"/>
            <wp:effectExtent l="0" t="0" r="0" b="0"/>
            <wp:docPr id="2" name="图片 2" descr="C:\Users\ADMINI~1\AppData\Local\Temp\WeChat Files\daf59268f2f9b0b64b039ec47653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af59268f2f9b0b64b039ec4765389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3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A3" w:rsidRDefault="003106A3" w:rsidP="00FB502D">
      <w:pPr>
        <w:spacing w:line="360" w:lineRule="auto"/>
        <w:ind w:leftChars="-336" w:left="254" w:hangingChars="300" w:hanging="960"/>
        <w:jc w:val="center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</w:p>
    <w:p w:rsidR="00FB502D" w:rsidRDefault="00FB502D" w:rsidP="00FB502D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1398" w:hangingChars="437" w:hanging="1398"/>
        <w:jc w:val="center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  <w:r>
        <w:rPr>
          <w:rFonts w:ascii="仿宋_GB2312" w:eastAsia="仿宋_GB2312" w:hAnsi="仿宋" w:cs="Lucida Sans Unicode" w:hint="eastAsia"/>
          <w:color w:val="000000" w:themeColor="text1"/>
          <w:sz w:val="32"/>
          <w:szCs w:val="32"/>
        </w:rPr>
        <w:t>本科生学习情况</w:t>
      </w:r>
    </w:p>
    <w:p w:rsidR="00EA7EAA" w:rsidRDefault="00EA7EAA" w:rsidP="00EA7EA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  <w:r w:rsidRPr="00EA7EAA">
        <w:rPr>
          <w:rFonts w:ascii="仿宋_GB2312" w:eastAsia="仿宋_GB2312" w:hAnsi="仿宋" w:cs="Lucida Sans Unicode"/>
          <w:noProof/>
          <w:color w:val="000000" w:themeColor="text1"/>
          <w:sz w:val="32"/>
          <w:szCs w:val="32"/>
        </w:rPr>
        <w:drawing>
          <wp:inline distT="0" distB="0" distL="0" distR="0">
            <wp:extent cx="8863330" cy="3156802"/>
            <wp:effectExtent l="0" t="0" r="0" b="0"/>
            <wp:docPr id="5" name="图片 5" descr="F:\安全工作处办公室工作资料\安全工作处办公室工作资料\发最新通知\2023年\1c6142267177d35867202d151091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安全工作处办公室工作资料\安全工作处办公室工作资料\发最新通知\2023年\1c6142267177d35867202d1510916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AA" w:rsidRDefault="00EA7EAA" w:rsidP="00EA7EAA">
      <w:pPr>
        <w:widowControl/>
        <w:adjustRightInd w:val="0"/>
        <w:snapToGrid w:val="0"/>
        <w:spacing w:line="360" w:lineRule="auto"/>
        <w:rPr>
          <w:rFonts w:ascii="仿宋_GB2312" w:eastAsia="仿宋_GB2312" w:hAnsi="仿宋" w:cs="Lucida Sans Unicode"/>
          <w:color w:val="000000" w:themeColor="text1"/>
          <w:sz w:val="32"/>
          <w:szCs w:val="32"/>
        </w:rPr>
      </w:pPr>
    </w:p>
    <w:p w:rsidR="00885F1D" w:rsidRPr="00A77BB9" w:rsidRDefault="00885F1D" w:rsidP="007177C1">
      <w:pPr>
        <w:spacing w:line="360" w:lineRule="auto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885F1D" w:rsidRPr="00A77BB9" w:rsidSect="00FB50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F3" w:rsidRDefault="00E87BF3" w:rsidP="00F04852">
      <w:r>
        <w:separator/>
      </w:r>
    </w:p>
  </w:endnote>
  <w:endnote w:type="continuationSeparator" w:id="0">
    <w:p w:rsidR="00E87BF3" w:rsidRDefault="00E87BF3" w:rsidP="00F0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6672"/>
    </w:sdtPr>
    <w:sdtEndPr/>
    <w:sdtContent>
      <w:p w:rsidR="00FB502D" w:rsidRDefault="00FB502D">
        <w:pPr>
          <w:pStyle w:val="a7"/>
          <w:jc w:val="center"/>
        </w:pPr>
        <w:r>
          <w:rPr>
            <w:rFonts w:asciiTheme="minorEastAsia" w:hAnsiTheme="minorEastAsia"/>
            <w:sz w:val="28"/>
            <w:szCs w:val="28"/>
          </w:rPr>
          <w:t>-</w:t>
        </w:r>
        <w:r w:rsidR="0066120A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66120A">
          <w:rPr>
            <w:rFonts w:asciiTheme="minorEastAsia" w:hAnsiTheme="minorEastAsia"/>
            <w:sz w:val="28"/>
            <w:szCs w:val="28"/>
          </w:rPr>
          <w:fldChar w:fldCharType="separate"/>
        </w:r>
        <w:r w:rsidR="007177C1" w:rsidRPr="007177C1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66120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p>
    </w:sdtContent>
  </w:sdt>
  <w:p w:rsidR="00FB502D" w:rsidRDefault="00FB5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F3" w:rsidRDefault="00E87BF3" w:rsidP="00F04852">
      <w:r>
        <w:separator/>
      </w:r>
    </w:p>
  </w:footnote>
  <w:footnote w:type="continuationSeparator" w:id="0">
    <w:p w:rsidR="00E87BF3" w:rsidRDefault="00E87BF3" w:rsidP="00F0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3DB34"/>
    <w:multiLevelType w:val="singleLevel"/>
    <w:tmpl w:val="4363DB3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BB9"/>
    <w:rsid w:val="0008260A"/>
    <w:rsid w:val="001608E4"/>
    <w:rsid w:val="00203CA7"/>
    <w:rsid w:val="00282069"/>
    <w:rsid w:val="002E61D8"/>
    <w:rsid w:val="003106A3"/>
    <w:rsid w:val="003B3D6C"/>
    <w:rsid w:val="003C1A14"/>
    <w:rsid w:val="00430390"/>
    <w:rsid w:val="00463432"/>
    <w:rsid w:val="00580D14"/>
    <w:rsid w:val="0058367C"/>
    <w:rsid w:val="005A21E8"/>
    <w:rsid w:val="0066120A"/>
    <w:rsid w:val="006807C1"/>
    <w:rsid w:val="006A79AA"/>
    <w:rsid w:val="007177C1"/>
    <w:rsid w:val="00745EB3"/>
    <w:rsid w:val="00885F1D"/>
    <w:rsid w:val="008B2F60"/>
    <w:rsid w:val="008C12F3"/>
    <w:rsid w:val="009900AC"/>
    <w:rsid w:val="009A3D84"/>
    <w:rsid w:val="009F4688"/>
    <w:rsid w:val="00A032DC"/>
    <w:rsid w:val="00A2240C"/>
    <w:rsid w:val="00A47893"/>
    <w:rsid w:val="00A77BB9"/>
    <w:rsid w:val="00BA0728"/>
    <w:rsid w:val="00BF068B"/>
    <w:rsid w:val="00C14C70"/>
    <w:rsid w:val="00C30AAE"/>
    <w:rsid w:val="00D004BB"/>
    <w:rsid w:val="00D11A5B"/>
    <w:rsid w:val="00E02840"/>
    <w:rsid w:val="00E309C3"/>
    <w:rsid w:val="00E67745"/>
    <w:rsid w:val="00E87BF3"/>
    <w:rsid w:val="00EA75D0"/>
    <w:rsid w:val="00EA7EAA"/>
    <w:rsid w:val="00EE0496"/>
    <w:rsid w:val="00F04852"/>
    <w:rsid w:val="00F241B5"/>
    <w:rsid w:val="00F47766"/>
    <w:rsid w:val="00FB502D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7F215-A379-4B0B-9B59-3CB88E1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6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309C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241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41B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04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0485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04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04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冯士乔</cp:lastModifiedBy>
  <cp:revision>33</cp:revision>
  <dcterms:created xsi:type="dcterms:W3CDTF">2023-02-07T00:51:00Z</dcterms:created>
  <dcterms:modified xsi:type="dcterms:W3CDTF">2023-03-08T09:29:00Z</dcterms:modified>
</cp:coreProperties>
</file>